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4F4" w:rsidRPr="008B2F5B" w:rsidRDefault="00C514F4" w:rsidP="00C514F4">
      <w:pPr>
        <w:pStyle w:val="1"/>
        <w:jc w:val="center"/>
        <w:rPr>
          <w:sz w:val="32"/>
          <w:szCs w:val="32"/>
        </w:rPr>
      </w:pPr>
      <w:r w:rsidRPr="008B2F5B">
        <w:rPr>
          <w:sz w:val="32"/>
          <w:szCs w:val="32"/>
        </w:rPr>
        <w:t>超聚变</w:t>
      </w:r>
      <w:r w:rsidRPr="008B2F5B">
        <w:rPr>
          <w:sz w:val="32"/>
          <w:szCs w:val="32"/>
        </w:rPr>
        <w:t xml:space="preserve"> X3 </w:t>
      </w:r>
      <w:r w:rsidRPr="008B2F5B">
        <w:rPr>
          <w:sz w:val="32"/>
          <w:szCs w:val="32"/>
        </w:rPr>
        <w:t>智能工作站</w:t>
      </w:r>
      <w:r w:rsidRPr="008B2F5B">
        <w:rPr>
          <w:sz w:val="32"/>
          <w:szCs w:val="32"/>
        </w:rPr>
        <w:t xml:space="preserve"> “</w:t>
      </w:r>
      <w:r w:rsidRPr="008B2F5B">
        <w:rPr>
          <w:sz w:val="32"/>
          <w:szCs w:val="32"/>
        </w:rPr>
        <w:t>算力探索者</w:t>
      </w:r>
      <w:r w:rsidRPr="008B2F5B">
        <w:rPr>
          <w:sz w:val="32"/>
          <w:szCs w:val="32"/>
        </w:rPr>
        <w:t xml:space="preserve">” </w:t>
      </w:r>
      <w:r w:rsidRPr="008B2F5B">
        <w:rPr>
          <w:sz w:val="32"/>
          <w:szCs w:val="32"/>
        </w:rPr>
        <w:t>计划报名表</w:t>
      </w:r>
    </w:p>
    <w:p w:rsidR="00C514F4" w:rsidRDefault="00C514F4" w:rsidP="00C514F4">
      <w:pPr>
        <w:pStyle w:val="2"/>
      </w:pPr>
      <w:r>
        <w:t>（填写说明：请如实完整填写信息，带</w:t>
      </w:r>
      <w:r>
        <w:t xml:space="preserve"> * </w:t>
      </w:r>
      <w:r>
        <w:t>为必填项，案例</w:t>
      </w:r>
      <w:proofErr w:type="gramStart"/>
      <w:r>
        <w:t>链接需</w:t>
      </w:r>
      <w:proofErr w:type="gramEnd"/>
      <w:r>
        <w:t>确保可访问，入选结果将通过短信</w:t>
      </w:r>
      <w:r>
        <w:t xml:space="preserve"> / </w:t>
      </w:r>
      <w:proofErr w:type="gramStart"/>
      <w:r>
        <w:t>微信通知</w:t>
      </w:r>
      <w:proofErr w:type="gramEnd"/>
      <w:r>
        <w:t>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5303"/>
      </w:tblGrid>
      <w:tr w:rsidR="00C514F4" w:rsidTr="00045735"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>序号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>填写项目</w:t>
            </w:r>
          </w:p>
        </w:tc>
        <w:tc>
          <w:tcPr>
            <w:tcW w:w="53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both"/>
            </w:pPr>
            <w:r>
              <w:t>具体内容</w:t>
            </w:r>
            <w:r>
              <w:t xml:space="preserve"> / </w:t>
            </w:r>
            <w:r>
              <w:t>填写要求</w:t>
            </w:r>
          </w:p>
        </w:tc>
      </w:tr>
      <w:tr w:rsidR="00C514F4" w:rsidTr="00045735"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>1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 xml:space="preserve">* </w:t>
            </w:r>
            <w:r>
              <w:t>姓名</w:t>
            </w:r>
          </w:p>
        </w:tc>
        <w:tc>
          <w:tcPr>
            <w:tcW w:w="53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both"/>
            </w:pPr>
            <w:r>
              <w:t>真实姓名（将用于合作签约与沟通）</w:t>
            </w:r>
          </w:p>
        </w:tc>
      </w:tr>
      <w:tr w:rsidR="00C514F4" w:rsidTr="00045735"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>2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 xml:space="preserve">* </w:t>
            </w:r>
            <w:r>
              <w:t>联系电话</w:t>
            </w:r>
          </w:p>
        </w:tc>
        <w:tc>
          <w:tcPr>
            <w:tcW w:w="53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both"/>
            </w:pPr>
            <w:r>
              <w:t>常用手机号（确保通话畅通）</w:t>
            </w:r>
          </w:p>
        </w:tc>
      </w:tr>
      <w:tr w:rsidR="00C514F4" w:rsidTr="00045735"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>3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 xml:space="preserve">* </w:t>
            </w:r>
            <w:proofErr w:type="gramStart"/>
            <w:r>
              <w:t>微信账号</w:t>
            </w:r>
            <w:proofErr w:type="gramEnd"/>
          </w:p>
        </w:tc>
        <w:tc>
          <w:tcPr>
            <w:tcW w:w="53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both"/>
            </w:pPr>
            <w:r>
              <w:t>微信号（便于日常对接与资料同步）</w:t>
            </w:r>
          </w:p>
        </w:tc>
      </w:tr>
      <w:tr w:rsidR="00C514F4" w:rsidTr="00045735"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>4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 xml:space="preserve">* </w:t>
            </w:r>
            <w:r>
              <w:t>所在城市</w:t>
            </w:r>
          </w:p>
        </w:tc>
        <w:tc>
          <w:tcPr>
            <w:tcW w:w="53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both"/>
            </w:pPr>
            <w:r>
              <w:t>省</w:t>
            </w:r>
            <w:r>
              <w:t xml:space="preserve"> + </w:t>
            </w:r>
            <w:r>
              <w:t>市（如：广东深圳，将影响真机邮寄时效）</w:t>
            </w:r>
          </w:p>
        </w:tc>
        <w:bookmarkStart w:id="0" w:name="_GoBack"/>
        <w:bookmarkEnd w:id="0"/>
      </w:tr>
      <w:tr w:rsidR="00C514F4" w:rsidTr="00045735"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>5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 xml:space="preserve">* </w:t>
            </w:r>
            <w:r>
              <w:t>核心专注领域</w:t>
            </w:r>
          </w:p>
        </w:tc>
        <w:tc>
          <w:tcPr>
            <w:tcW w:w="53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both"/>
            </w:pPr>
            <w:r>
              <w:t xml:space="preserve">□ </w:t>
            </w:r>
            <w:r>
              <w:t>工业设计（工业仿真</w:t>
            </w:r>
            <w:r>
              <w:t xml:space="preserve"> / </w:t>
            </w:r>
            <w:r>
              <w:t>产品设计</w:t>
            </w:r>
            <w:r>
              <w:t xml:space="preserve"> / CAD </w:t>
            </w:r>
            <w:r>
              <w:t>工程等）</w:t>
            </w:r>
            <w:r>
              <w:t xml:space="preserve"> □ AI </w:t>
            </w:r>
            <w:r>
              <w:t>研发（模型训练</w:t>
            </w:r>
            <w:r>
              <w:t xml:space="preserve"> / </w:t>
            </w:r>
            <w:r>
              <w:t>数据处理等）</w:t>
            </w:r>
            <w:r>
              <w:t xml:space="preserve"> □ </w:t>
            </w:r>
            <w:r>
              <w:t>影视创作（渲染</w:t>
            </w:r>
            <w:r>
              <w:t xml:space="preserve"> / </w:t>
            </w:r>
            <w:r>
              <w:t>后期剪辑等）</w:t>
            </w:r>
            <w:r>
              <w:t xml:space="preserve"> □ </w:t>
            </w:r>
            <w:r>
              <w:t>其他专业领域（请注明）</w:t>
            </w:r>
          </w:p>
        </w:tc>
      </w:tr>
      <w:tr w:rsidR="00C514F4" w:rsidTr="00045735"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>6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 xml:space="preserve">* </w:t>
            </w:r>
            <w:r>
              <w:t>账号平台及名称</w:t>
            </w:r>
          </w:p>
        </w:tc>
        <w:tc>
          <w:tcPr>
            <w:tcW w:w="53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both"/>
            </w:pPr>
            <w:r>
              <w:t>例：</w:t>
            </w:r>
            <w:r>
              <w:t xml:space="preserve">B </w:t>
            </w:r>
            <w:r>
              <w:t>站</w:t>
            </w:r>
            <w:r>
              <w:t xml:space="preserve"> @XXX / </w:t>
            </w:r>
            <w:r>
              <w:t>知乎</w:t>
            </w:r>
            <w:r>
              <w:t xml:space="preserve"> @XXX / </w:t>
            </w:r>
            <w:proofErr w:type="gramStart"/>
            <w:r>
              <w:t>抖音</w:t>
            </w:r>
            <w:proofErr w:type="gramEnd"/>
            <w:r>
              <w:t xml:space="preserve"> @XXX</w:t>
            </w:r>
            <w:r>
              <w:t>（填写主要运营账号，可补充多个）</w:t>
            </w:r>
          </w:p>
        </w:tc>
      </w:tr>
      <w:tr w:rsidR="00C514F4" w:rsidTr="00045735"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>7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 xml:space="preserve">* </w:t>
            </w:r>
            <w:r>
              <w:t>账号粉丝数</w:t>
            </w:r>
          </w:p>
        </w:tc>
        <w:tc>
          <w:tcPr>
            <w:tcW w:w="53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both"/>
            </w:pPr>
            <w:r>
              <w:t>例：</w:t>
            </w:r>
            <w:r>
              <w:t xml:space="preserve">B </w:t>
            </w:r>
            <w:r>
              <w:t>站</w:t>
            </w:r>
            <w:r>
              <w:t xml:space="preserve"> 12 </w:t>
            </w:r>
            <w:r>
              <w:t>万</w:t>
            </w:r>
            <w:r>
              <w:t xml:space="preserve"> / </w:t>
            </w:r>
            <w:proofErr w:type="gramStart"/>
            <w:r>
              <w:t>抖音</w:t>
            </w:r>
            <w:proofErr w:type="gramEnd"/>
            <w:r>
              <w:t xml:space="preserve"> 8 </w:t>
            </w:r>
            <w:r>
              <w:t>万（填写各平台真实粉丝量，需与账号主页一致）</w:t>
            </w:r>
          </w:p>
        </w:tc>
      </w:tr>
      <w:tr w:rsidR="00C514F4" w:rsidTr="00045735"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>8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 xml:space="preserve">* </w:t>
            </w:r>
            <w:proofErr w:type="gramStart"/>
            <w:r>
              <w:t>垂类领域</w:t>
            </w:r>
            <w:proofErr w:type="gramEnd"/>
            <w:r>
              <w:t>标签</w:t>
            </w:r>
          </w:p>
        </w:tc>
        <w:tc>
          <w:tcPr>
            <w:tcW w:w="53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both"/>
            </w:pPr>
            <w:r>
              <w:t>例：工业设计干货</w:t>
            </w:r>
            <w:r>
              <w:t xml:space="preserve"> / AI </w:t>
            </w:r>
            <w:r>
              <w:t>技术测评</w:t>
            </w:r>
            <w:r>
              <w:t xml:space="preserve"> / </w:t>
            </w:r>
            <w:r>
              <w:t>影视后期教程（精准描述账号内容定位）</w:t>
            </w:r>
          </w:p>
        </w:tc>
      </w:tr>
      <w:tr w:rsidR="00C514F4" w:rsidTr="00045735"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>9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 xml:space="preserve">* </w:t>
            </w:r>
            <w:r>
              <w:t>过往专业评测案例</w:t>
            </w:r>
          </w:p>
        </w:tc>
        <w:tc>
          <w:tcPr>
            <w:tcW w:w="53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both"/>
            </w:pPr>
            <w:r>
              <w:t>提供</w:t>
            </w:r>
            <w:r>
              <w:t xml:space="preserve"> 1-3 </w:t>
            </w:r>
            <w:proofErr w:type="gramStart"/>
            <w:r>
              <w:t>个</w:t>
            </w:r>
            <w:proofErr w:type="gramEnd"/>
            <w:r>
              <w:t>相关案例链接（如视频链接、图文链接），</w:t>
            </w:r>
            <w:proofErr w:type="gramStart"/>
            <w:r>
              <w:t>需体现</w:t>
            </w:r>
            <w:proofErr w:type="gramEnd"/>
            <w:r>
              <w:t>专业场景设备测评能力</w:t>
            </w:r>
          </w:p>
        </w:tc>
      </w:tr>
      <w:tr w:rsidR="00C514F4" w:rsidTr="00045735"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>10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 xml:space="preserve">* </w:t>
            </w:r>
            <w:r>
              <w:t>内容创作形式</w:t>
            </w:r>
          </w:p>
        </w:tc>
        <w:tc>
          <w:tcPr>
            <w:tcW w:w="53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both"/>
            </w:pPr>
            <w:r>
              <w:t xml:space="preserve">□ </w:t>
            </w:r>
            <w:r>
              <w:t>视频评测</w:t>
            </w:r>
            <w:r>
              <w:t xml:space="preserve"> □ </w:t>
            </w:r>
            <w:r>
              <w:t>图文测评</w:t>
            </w:r>
            <w:r>
              <w:t xml:space="preserve"> □ </w:t>
            </w:r>
            <w:r>
              <w:t>直播实测</w:t>
            </w:r>
            <w:r>
              <w:t xml:space="preserve"> □ </w:t>
            </w:r>
            <w:r>
              <w:t>其他形式（请注明）</w:t>
            </w:r>
          </w:p>
        </w:tc>
      </w:tr>
      <w:tr w:rsidR="00C514F4" w:rsidTr="00045735"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>11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 xml:space="preserve">* </w:t>
            </w:r>
            <w:r>
              <w:t>计划测试的核心功能</w:t>
            </w:r>
          </w:p>
        </w:tc>
        <w:tc>
          <w:tcPr>
            <w:tcW w:w="53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both"/>
            </w:pPr>
            <w:r>
              <w:t>例：</w:t>
            </w:r>
            <w:r>
              <w:t xml:space="preserve">ECC </w:t>
            </w:r>
            <w:r>
              <w:t>纠错稳定性</w:t>
            </w:r>
            <w:r>
              <w:t xml:space="preserve"> / PCIe 5.0 </w:t>
            </w:r>
            <w:r>
              <w:t>接口性能</w:t>
            </w:r>
            <w:r>
              <w:t xml:space="preserve"> / </w:t>
            </w:r>
            <w:r>
              <w:t>大内存多任务处理（结合自身领域需求填写）</w:t>
            </w:r>
          </w:p>
        </w:tc>
      </w:tr>
      <w:tr w:rsidR="00C514F4" w:rsidTr="00045735"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lastRenderedPageBreak/>
              <w:t>12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 xml:space="preserve">* </w:t>
            </w:r>
            <w:r>
              <w:t>预计产出内容主题</w:t>
            </w:r>
          </w:p>
        </w:tc>
        <w:tc>
          <w:tcPr>
            <w:tcW w:w="53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both"/>
            </w:pPr>
            <w:r>
              <w:t>例：工业仿真场景下</w:t>
            </w:r>
            <w:r>
              <w:t xml:space="preserve"> X3 8000 </w:t>
            </w:r>
            <w:proofErr w:type="gramStart"/>
            <w:r>
              <w:t>算力实测</w:t>
            </w:r>
            <w:proofErr w:type="gramEnd"/>
            <w:r>
              <w:t xml:space="preserve"> / AI </w:t>
            </w:r>
            <w:r>
              <w:t>模型训练效率对比测评（简要说明创作方向）</w:t>
            </w:r>
          </w:p>
        </w:tc>
      </w:tr>
      <w:tr w:rsidR="00C514F4" w:rsidTr="00045735"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>13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>内容发布周期计划</w:t>
            </w:r>
          </w:p>
        </w:tc>
        <w:tc>
          <w:tcPr>
            <w:tcW w:w="53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both"/>
            </w:pPr>
            <w:r>
              <w:t>例：收到真机后</w:t>
            </w:r>
            <w:r>
              <w:t xml:space="preserve"> 7 </w:t>
            </w:r>
            <w:r>
              <w:t>天内产出</w:t>
            </w:r>
            <w:r>
              <w:t xml:space="preserve"> 1 </w:t>
            </w:r>
            <w:r>
              <w:t>条视频</w:t>
            </w:r>
            <w:r>
              <w:t xml:space="preserve"> + 2 </w:t>
            </w:r>
            <w:r>
              <w:t>条图文（说明内容产出节奏）</w:t>
            </w:r>
          </w:p>
        </w:tc>
      </w:tr>
      <w:tr w:rsidR="00C514F4" w:rsidTr="00045735"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>14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proofErr w:type="gramStart"/>
            <w:r>
              <w:t>额外合作</w:t>
            </w:r>
            <w:proofErr w:type="gramEnd"/>
            <w:r>
              <w:t>需求</w:t>
            </w:r>
            <w:r>
              <w:t xml:space="preserve"> / </w:t>
            </w:r>
            <w:r>
              <w:t>补充说明</w:t>
            </w:r>
          </w:p>
        </w:tc>
        <w:tc>
          <w:tcPr>
            <w:tcW w:w="53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both"/>
            </w:pPr>
            <w:r>
              <w:t>（如设备使用特殊需求、合作延伸想法等，可选填）</w:t>
            </w:r>
          </w:p>
        </w:tc>
      </w:tr>
      <w:tr w:rsidR="00C514F4" w:rsidTr="00045735"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>15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center"/>
            </w:pPr>
            <w:r>
              <w:t>是否同意内容授权</w:t>
            </w:r>
          </w:p>
        </w:tc>
        <w:tc>
          <w:tcPr>
            <w:tcW w:w="53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514F4" w:rsidRDefault="00C514F4" w:rsidP="00045735">
            <w:pPr>
              <w:pStyle w:val="2"/>
              <w:jc w:val="both"/>
            </w:pPr>
            <w:r>
              <w:t xml:space="preserve">□ </w:t>
            </w:r>
            <w:r>
              <w:t>同意超聚变与英特尔双平台转载评测内容</w:t>
            </w:r>
            <w:r>
              <w:t xml:space="preserve"> □ </w:t>
            </w:r>
            <w:r>
              <w:t>仅授权自身账号发布（必选一项）</w:t>
            </w:r>
          </w:p>
        </w:tc>
      </w:tr>
    </w:tbl>
    <w:p w:rsidR="00C514F4" w:rsidRDefault="00C514F4" w:rsidP="00C514F4">
      <w:pPr>
        <w:pStyle w:val="3"/>
      </w:pPr>
      <w:r>
        <w:t>提交方式</w:t>
      </w:r>
    </w:p>
    <w:p w:rsidR="00C514F4" w:rsidRDefault="00C514F4" w:rsidP="00C514F4">
      <w:pPr>
        <w:pStyle w:val="2"/>
        <w:numPr>
          <w:ilvl w:val="0"/>
          <w:numId w:val="1"/>
        </w:numPr>
      </w:pPr>
      <w:r>
        <w:t>填写完成后，将表格发送至官方指定邮箱：</w:t>
      </w:r>
      <w:r w:rsidRPr="00067781">
        <w:rPr>
          <w:color w:val="4472C4" w:themeColor="accent1"/>
        </w:rPr>
        <w:t>DedicatedCompute@xfusion.com</w:t>
      </w:r>
      <w:r>
        <w:t>（邮件主题命名为：</w:t>
      </w:r>
      <w:proofErr w:type="gramStart"/>
      <w:r>
        <w:t>算力探索</w:t>
      </w:r>
      <w:proofErr w:type="gramEnd"/>
      <w:r>
        <w:t>者报名</w:t>
      </w:r>
      <w:r>
        <w:t xml:space="preserve"> + </w:t>
      </w:r>
      <w:r>
        <w:t>姓名</w:t>
      </w:r>
      <w:r>
        <w:t xml:space="preserve"> + </w:t>
      </w:r>
      <w:r>
        <w:t>账号名称）</w:t>
      </w:r>
    </w:p>
    <w:p w:rsidR="00C514F4" w:rsidRDefault="00C514F4" w:rsidP="00C514F4">
      <w:pPr>
        <w:pStyle w:val="2"/>
        <w:numPr>
          <w:ilvl w:val="0"/>
          <w:numId w:val="1"/>
        </w:numPr>
      </w:pPr>
      <w:r>
        <w:t>附件可补充账号主页截图、核心案例合集等辅助材料（可选，有助于提高筛选通过率）</w:t>
      </w:r>
    </w:p>
    <w:p w:rsidR="00C514F4" w:rsidRDefault="00C514F4" w:rsidP="00C514F4">
      <w:pPr>
        <w:pStyle w:val="2"/>
        <w:numPr>
          <w:ilvl w:val="0"/>
          <w:numId w:val="1"/>
        </w:numPr>
      </w:pPr>
      <w:r>
        <w:t>报名截止时间：</w:t>
      </w:r>
      <w:r>
        <w:t xml:space="preserve">2025 </w:t>
      </w:r>
      <w:r>
        <w:t>年</w:t>
      </w:r>
      <w:r>
        <w:t xml:space="preserve"> 11 </w:t>
      </w:r>
      <w:r>
        <w:t>月</w:t>
      </w:r>
      <w:r>
        <w:t xml:space="preserve"> 18 </w:t>
      </w:r>
      <w:r>
        <w:t>日（逾期提交视为无效）</w:t>
      </w:r>
    </w:p>
    <w:p w:rsidR="00C514F4" w:rsidRDefault="00C514F4" w:rsidP="00C514F4">
      <w:pPr>
        <w:pStyle w:val="3"/>
      </w:pPr>
      <w:r>
        <w:t>筛选说明</w:t>
      </w:r>
    </w:p>
    <w:p w:rsidR="00C514F4" w:rsidRDefault="00C514F4" w:rsidP="00C514F4">
      <w:pPr>
        <w:pStyle w:val="2"/>
        <w:numPr>
          <w:ilvl w:val="0"/>
          <w:numId w:val="2"/>
        </w:numPr>
      </w:pPr>
      <w:r>
        <w:t>优先筛选账号垂直领域匹配、评测内容专业度高、粉丝互动性强的</w:t>
      </w:r>
      <w:r>
        <w:t xml:space="preserve"> KOL</w:t>
      </w:r>
      <w:r>
        <w:t>；</w:t>
      </w:r>
    </w:p>
    <w:p w:rsidR="00C514F4" w:rsidRDefault="00C514F4" w:rsidP="00C514F4">
      <w:pPr>
        <w:pStyle w:val="2"/>
        <w:numPr>
          <w:ilvl w:val="0"/>
          <w:numId w:val="2"/>
        </w:numPr>
      </w:pPr>
      <w:r>
        <w:t>提交的案例</w:t>
      </w:r>
      <w:proofErr w:type="gramStart"/>
      <w:r>
        <w:t>需真实</w:t>
      </w:r>
      <w:proofErr w:type="gramEnd"/>
      <w:r>
        <w:t>可查，若存在数据造假将取消报名资格；</w:t>
      </w:r>
    </w:p>
    <w:p w:rsidR="00C514F4" w:rsidRDefault="00C514F4" w:rsidP="00C514F4">
      <w:pPr>
        <w:pStyle w:val="2"/>
        <w:numPr>
          <w:ilvl w:val="0"/>
          <w:numId w:val="2"/>
        </w:numPr>
      </w:pPr>
      <w:r>
        <w:t>入选者</w:t>
      </w:r>
      <w:proofErr w:type="gramStart"/>
      <w:r>
        <w:t>需承诺</w:t>
      </w:r>
      <w:proofErr w:type="gramEnd"/>
      <w:r>
        <w:t>在约定周期内产出原创评测内容，且内容需客观真实反映产品使用体验。</w:t>
      </w:r>
    </w:p>
    <w:p w:rsidR="00402C1E" w:rsidRPr="00C514F4" w:rsidRDefault="00402C1E"/>
    <w:sectPr w:rsidR="00402C1E" w:rsidRPr="00C514F4" w:rsidSect="00572C4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5EC" w:rsidRDefault="00E805EC" w:rsidP="00572C49">
      <w:r>
        <w:separator/>
      </w:r>
    </w:p>
  </w:endnote>
  <w:endnote w:type="continuationSeparator" w:id="0">
    <w:p w:rsidR="00E805EC" w:rsidRDefault="00E805EC" w:rsidP="0057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C49" w:rsidRPr="00767B26" w:rsidRDefault="00FC3321">
    <w:pPr>
      <w:pStyle w:val="a5"/>
      <w:rPr>
        <w:rFonts w:ascii="微软雅黑" w:eastAsia="微软雅黑" w:hAnsi="微软雅黑"/>
      </w:rPr>
    </w:pPr>
    <w:r>
      <w:rPr>
        <w:rFonts w:ascii="微软雅黑" w:eastAsia="微软雅黑" w:hAnsi="微软雅黑"/>
      </w:rPr>
      <w:fldChar w:fldCharType="begin"/>
    </w:r>
    <w:r>
      <w:rPr>
        <w:rFonts w:ascii="微软雅黑" w:eastAsia="微软雅黑" w:hAnsi="微软雅黑"/>
      </w:rPr>
      <w:instrText xml:space="preserve"> DATE \@ "yyyy-MM-dd" </w:instrText>
    </w:r>
    <w:r>
      <w:rPr>
        <w:rFonts w:ascii="微软雅黑" w:eastAsia="微软雅黑" w:hAnsi="微软雅黑"/>
      </w:rPr>
      <w:fldChar w:fldCharType="separate"/>
    </w:r>
    <w:r w:rsidR="00C514F4">
      <w:rPr>
        <w:rFonts w:ascii="微软雅黑" w:eastAsia="微软雅黑" w:hAnsi="微软雅黑"/>
        <w:noProof/>
      </w:rPr>
      <w:t>2025-10-30</w:t>
    </w:r>
    <w:r>
      <w:rPr>
        <w:rFonts w:ascii="微软雅黑" w:eastAsia="微软雅黑" w:hAnsi="微软雅黑"/>
      </w:rPr>
      <w:fldChar w:fldCharType="end"/>
    </w:r>
    <w:r w:rsidR="00572C49" w:rsidRPr="000152C8">
      <w:rPr>
        <w:rFonts w:ascii="微软雅黑" w:eastAsia="微软雅黑" w:hAnsi="微软雅黑"/>
      </w:rPr>
      <w:ptab w:relativeTo="margin" w:alignment="center" w:leader="none"/>
    </w:r>
    <w:r w:rsidR="00572C49" w:rsidRPr="000152C8">
      <w:rPr>
        <w:rFonts w:ascii="微软雅黑" w:eastAsia="微软雅黑" w:hAnsi="微软雅黑" w:hint="eastAsia"/>
      </w:rPr>
      <w:t>超聚变保密信息</w:t>
    </w:r>
    <w:r w:rsidR="00695750">
      <w:rPr>
        <w:rFonts w:ascii="微软雅黑" w:eastAsia="微软雅黑" w:hAnsi="微软雅黑" w:hint="eastAsia"/>
      </w:rPr>
      <w:t>，</w:t>
    </w:r>
    <w:r w:rsidR="00572C49" w:rsidRPr="000152C8">
      <w:rPr>
        <w:rFonts w:ascii="微软雅黑" w:eastAsia="微软雅黑" w:hAnsi="微软雅黑" w:hint="eastAsia"/>
      </w:rPr>
      <w:t>未经授权禁止扩散</w:t>
    </w:r>
    <w:r w:rsidR="00572C49" w:rsidRPr="000152C8">
      <w:rPr>
        <w:rFonts w:ascii="微软雅黑" w:eastAsia="微软雅黑" w:hAnsi="微软雅黑"/>
      </w:rPr>
      <w:ptab w:relativeTo="margin" w:alignment="right" w:leader="none"/>
    </w:r>
    <w:r w:rsidR="00572C49" w:rsidRPr="000152C8">
      <w:rPr>
        <w:rFonts w:ascii="微软雅黑" w:eastAsia="微软雅黑" w:hAnsi="微软雅黑" w:hint="eastAsia"/>
      </w:rPr>
      <w:t>第</w:t>
    </w:r>
    <w:r w:rsidR="00572C49" w:rsidRPr="00767B26">
      <w:rPr>
        <w:rFonts w:ascii="微软雅黑" w:eastAsia="微软雅黑" w:hAnsi="微软雅黑"/>
        <w:bCs/>
      </w:rPr>
      <w:fldChar w:fldCharType="begin"/>
    </w:r>
    <w:r w:rsidR="00572C49" w:rsidRPr="00767B26">
      <w:rPr>
        <w:rFonts w:ascii="微软雅黑" w:eastAsia="微软雅黑" w:hAnsi="微软雅黑"/>
        <w:bCs/>
      </w:rPr>
      <w:instrText>PAGE  \* Arabic  \* MERGEFORMAT</w:instrText>
    </w:r>
    <w:r w:rsidR="00572C49" w:rsidRPr="00767B26">
      <w:rPr>
        <w:rFonts w:ascii="微软雅黑" w:eastAsia="微软雅黑" w:hAnsi="微软雅黑"/>
        <w:bCs/>
      </w:rPr>
      <w:fldChar w:fldCharType="separate"/>
    </w:r>
    <w:r w:rsidR="00572C49" w:rsidRPr="00767B26">
      <w:rPr>
        <w:rFonts w:ascii="微软雅黑" w:eastAsia="微软雅黑" w:hAnsi="微软雅黑"/>
        <w:bCs/>
        <w:lang w:val="zh-CN"/>
      </w:rPr>
      <w:t>1</w:t>
    </w:r>
    <w:r w:rsidR="00572C49" w:rsidRPr="00767B26">
      <w:rPr>
        <w:rFonts w:ascii="微软雅黑" w:eastAsia="微软雅黑" w:hAnsi="微软雅黑"/>
        <w:bCs/>
      </w:rPr>
      <w:fldChar w:fldCharType="end"/>
    </w:r>
    <w:r w:rsidR="00572C49" w:rsidRPr="00767B26">
      <w:rPr>
        <w:rFonts w:ascii="微软雅黑" w:eastAsia="微软雅黑" w:hAnsi="微软雅黑" w:hint="eastAsia"/>
        <w:bCs/>
      </w:rPr>
      <w:t>页</w:t>
    </w:r>
    <w:r w:rsidR="00776DBC">
      <w:rPr>
        <w:rFonts w:ascii="微软雅黑" w:eastAsia="微软雅黑" w:hAnsi="微软雅黑" w:hint="eastAsia"/>
        <w:lang w:val="zh-CN"/>
      </w:rPr>
      <w:t>，</w:t>
    </w:r>
    <w:r w:rsidR="00572C49" w:rsidRPr="00767B26">
      <w:rPr>
        <w:rFonts w:ascii="微软雅黑" w:eastAsia="微软雅黑" w:hAnsi="微软雅黑" w:hint="eastAsia"/>
        <w:lang w:val="zh-CN"/>
      </w:rPr>
      <w:t>共</w:t>
    </w:r>
    <w:r w:rsidR="00572C49" w:rsidRPr="00767B26">
      <w:rPr>
        <w:rFonts w:ascii="微软雅黑" w:eastAsia="微软雅黑" w:hAnsi="微软雅黑"/>
        <w:bCs/>
      </w:rPr>
      <w:fldChar w:fldCharType="begin"/>
    </w:r>
    <w:r w:rsidR="00572C49" w:rsidRPr="00767B26">
      <w:rPr>
        <w:rFonts w:ascii="微软雅黑" w:eastAsia="微软雅黑" w:hAnsi="微软雅黑"/>
        <w:bCs/>
      </w:rPr>
      <w:instrText>NUMPAGES  \* Arabic  \* MERGEFORMAT</w:instrText>
    </w:r>
    <w:r w:rsidR="00572C49" w:rsidRPr="00767B26">
      <w:rPr>
        <w:rFonts w:ascii="微软雅黑" w:eastAsia="微软雅黑" w:hAnsi="微软雅黑"/>
        <w:bCs/>
      </w:rPr>
      <w:fldChar w:fldCharType="separate"/>
    </w:r>
    <w:r w:rsidR="00572C49" w:rsidRPr="00767B26">
      <w:rPr>
        <w:rFonts w:ascii="微软雅黑" w:eastAsia="微软雅黑" w:hAnsi="微软雅黑"/>
        <w:bCs/>
        <w:lang w:val="zh-CN"/>
      </w:rPr>
      <w:t>2</w:t>
    </w:r>
    <w:r w:rsidR="00572C49" w:rsidRPr="00767B26">
      <w:rPr>
        <w:rFonts w:ascii="微软雅黑" w:eastAsia="微软雅黑" w:hAnsi="微软雅黑"/>
        <w:bCs/>
      </w:rPr>
      <w:fldChar w:fldCharType="end"/>
    </w:r>
    <w:r w:rsidR="00572C49" w:rsidRPr="00767B26">
      <w:rPr>
        <w:rFonts w:ascii="微软雅黑" w:eastAsia="微软雅黑" w:hAnsi="微软雅黑" w:hint="eastAsia"/>
        <w:bCs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5EC" w:rsidRDefault="00E805EC" w:rsidP="00572C49">
      <w:r>
        <w:separator/>
      </w:r>
    </w:p>
  </w:footnote>
  <w:footnote w:type="continuationSeparator" w:id="0">
    <w:p w:rsidR="00E805EC" w:rsidRDefault="00E805EC" w:rsidP="00572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C49" w:rsidRPr="000152C8" w:rsidRDefault="00572C49" w:rsidP="00572C49">
    <w:pPr>
      <w:pStyle w:val="a3"/>
      <w:jc w:val="left"/>
      <w:rPr>
        <w:rFonts w:ascii="微软雅黑" w:eastAsia="微软雅黑" w:hAnsi="微软雅黑"/>
      </w:rPr>
    </w:pPr>
    <w:r>
      <w:rPr>
        <w:noProof/>
      </w:rPr>
      <w:drawing>
        <wp:inline distT="0" distB="0" distL="0" distR="0" wp14:anchorId="2BFD8BBD" wp14:editId="17853CF0">
          <wp:extent cx="630000" cy="80855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xFusion_RGB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00" cy="80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Pr="000152C8">
      <w:rPr>
        <w:rFonts w:ascii="微软雅黑" w:eastAsia="微软雅黑" w:hAnsi="微软雅黑"/>
      </w:rPr>
      <w:t xml:space="preserve"> </w:t>
    </w:r>
    <w:r w:rsidR="007A0095">
      <w:rPr>
        <w:rFonts w:ascii="微软雅黑" w:eastAsia="微软雅黑" w:hAnsi="微软雅黑"/>
      </w:rPr>
      <w:fldChar w:fldCharType="begin"/>
    </w:r>
    <w:r w:rsidR="007A0095">
      <w:rPr>
        <w:rFonts w:ascii="微软雅黑" w:eastAsia="微软雅黑" w:hAnsi="微软雅黑"/>
      </w:rPr>
      <w:instrText xml:space="preserve"> </w:instrText>
    </w:r>
    <w:r w:rsidR="007A0095">
      <w:rPr>
        <w:rFonts w:ascii="微软雅黑" w:eastAsia="微软雅黑" w:hAnsi="微软雅黑" w:hint="eastAsia"/>
      </w:rPr>
      <w:instrText>FILENAME \* MERGEFORMAT</w:instrText>
    </w:r>
    <w:r w:rsidR="007A0095">
      <w:rPr>
        <w:rFonts w:ascii="微软雅黑" w:eastAsia="微软雅黑" w:hAnsi="微软雅黑"/>
      </w:rPr>
      <w:instrText xml:space="preserve"> </w:instrText>
    </w:r>
    <w:r w:rsidR="007A0095">
      <w:rPr>
        <w:rFonts w:ascii="微软雅黑" w:eastAsia="微软雅黑" w:hAnsi="微软雅黑"/>
      </w:rPr>
      <w:fldChar w:fldCharType="separate"/>
    </w:r>
    <w:r w:rsidR="004D6AF6">
      <w:rPr>
        <w:rFonts w:ascii="微软雅黑" w:eastAsia="微软雅黑" w:hAnsi="微软雅黑"/>
        <w:noProof/>
      </w:rPr>
      <w:t>文档1</w:t>
    </w:r>
    <w:r w:rsidR="007A0095">
      <w:rPr>
        <w:rFonts w:ascii="微软雅黑" w:eastAsia="微软雅黑" w:hAnsi="微软雅黑"/>
      </w:rPr>
      <w:fldChar w:fldCharType="end"/>
    </w:r>
    <w:r w:rsidRPr="000152C8">
      <w:rPr>
        <w:rFonts w:ascii="微软雅黑" w:eastAsia="微软雅黑" w:hAnsi="微软雅黑"/>
      </w:rPr>
      <w:ptab w:relativeTo="margin" w:alignment="right" w:leader="none"/>
    </w:r>
    <w:r w:rsidRPr="000152C8">
      <w:rPr>
        <w:rFonts w:ascii="微软雅黑" w:eastAsia="微软雅黑" w:hAnsi="微软雅黑" w:hint="eastAsia"/>
      </w:rPr>
      <w:t>文档密级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57EFA"/>
    <w:multiLevelType w:val="hybridMultilevel"/>
    <w:tmpl w:val="2A766DE4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73920A83"/>
    <w:multiLevelType w:val="hybridMultilevel"/>
    <w:tmpl w:val="E366754A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65"/>
    <w:rsid w:val="000152C8"/>
    <w:rsid w:val="000A5665"/>
    <w:rsid w:val="002254D0"/>
    <w:rsid w:val="00252067"/>
    <w:rsid w:val="003E41EC"/>
    <w:rsid w:val="00402C1E"/>
    <w:rsid w:val="004D6AF6"/>
    <w:rsid w:val="00510D25"/>
    <w:rsid w:val="00523183"/>
    <w:rsid w:val="0057114A"/>
    <w:rsid w:val="00572C49"/>
    <w:rsid w:val="005B46A0"/>
    <w:rsid w:val="005F2538"/>
    <w:rsid w:val="00651792"/>
    <w:rsid w:val="00695750"/>
    <w:rsid w:val="007168F1"/>
    <w:rsid w:val="007212B4"/>
    <w:rsid w:val="00767B26"/>
    <w:rsid w:val="00776DBC"/>
    <w:rsid w:val="007A0095"/>
    <w:rsid w:val="007C40C6"/>
    <w:rsid w:val="008B2F5B"/>
    <w:rsid w:val="008D434B"/>
    <w:rsid w:val="00A335E8"/>
    <w:rsid w:val="00A82418"/>
    <w:rsid w:val="00AE234A"/>
    <w:rsid w:val="00B53233"/>
    <w:rsid w:val="00C27C62"/>
    <w:rsid w:val="00C407D7"/>
    <w:rsid w:val="00C514F4"/>
    <w:rsid w:val="00CD0BAE"/>
    <w:rsid w:val="00CE0F54"/>
    <w:rsid w:val="00CE646D"/>
    <w:rsid w:val="00E805EC"/>
    <w:rsid w:val="00EB6420"/>
    <w:rsid w:val="00FC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F04B2"/>
  <w15:chartTrackingRefBased/>
  <w15:docId w15:val="{FDAF9650-CFE9-4822-BAE9-5371ACE1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4F4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514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C407D7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C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C49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407D7"/>
    <w:rPr>
      <w:b/>
      <w:bCs/>
      <w:sz w:val="28"/>
      <w:szCs w:val="32"/>
    </w:rPr>
  </w:style>
  <w:style w:type="character" w:customStyle="1" w:styleId="10">
    <w:name w:val="标题 1 字符"/>
    <w:basedOn w:val="a0"/>
    <w:link w:val="1"/>
    <w:uiPriority w:val="9"/>
    <w:rsid w:val="00C514F4"/>
    <w:rPr>
      <w:b/>
      <w:bCs/>
      <w:kern w:val="44"/>
      <w:sz w:val="44"/>
      <w:szCs w:val="44"/>
    </w:rPr>
  </w:style>
  <w:style w:type="paragraph" w:customStyle="1" w:styleId="2">
    <w:name w:val="2"/>
    <w:rsid w:val="00C514F4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947</Characters>
  <Application>Microsoft Office Word</Application>
  <DocSecurity>0</DocSecurity>
  <Lines>7</Lines>
  <Paragraphs>2</Paragraphs>
  <ScaleCrop>false</ScaleCrop>
  <Company>xFusion Digital Technologies Co., Ltd.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cuizaixin 00050266</dc:creator>
  <cp:keywords/>
  <dc:description/>
  <cp:lastModifiedBy>litingting (A)</cp:lastModifiedBy>
  <cp:revision>2</cp:revision>
  <dcterms:created xsi:type="dcterms:W3CDTF">2025-10-30T03:35:00Z</dcterms:created>
  <dcterms:modified xsi:type="dcterms:W3CDTF">2025-10-30T03:35:00Z</dcterms:modified>
</cp:coreProperties>
</file>